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F3B" w:rsidRPr="000D41AC" w:rsidRDefault="004D4F3B" w:rsidP="004D4F3B">
      <w:pPr>
        <w:pStyle w:val="Tekstpodstawowy"/>
        <w:tabs>
          <w:tab w:val="left" w:pos="0"/>
          <w:tab w:val="left" w:pos="5670"/>
        </w:tabs>
        <w:jc w:val="right"/>
        <w:rPr>
          <w:rFonts w:ascii="Times New Roman" w:hAnsi="Times New Roman"/>
          <w:bCs/>
          <w:sz w:val="24"/>
          <w:szCs w:val="24"/>
        </w:rPr>
      </w:pPr>
      <w:r w:rsidRPr="000D41AC">
        <w:rPr>
          <w:rFonts w:ascii="Times New Roman" w:hAnsi="Times New Roman"/>
          <w:bCs/>
          <w:sz w:val="24"/>
          <w:szCs w:val="24"/>
        </w:rPr>
        <w:t xml:space="preserve">Załącznik Nr </w:t>
      </w:r>
      <w:r>
        <w:rPr>
          <w:rFonts w:ascii="Times New Roman" w:hAnsi="Times New Roman"/>
          <w:bCs/>
          <w:sz w:val="24"/>
          <w:szCs w:val="24"/>
        </w:rPr>
        <w:t>7</w:t>
      </w:r>
      <w:r w:rsidRPr="000D41AC">
        <w:rPr>
          <w:rFonts w:ascii="Times New Roman" w:hAnsi="Times New Roman"/>
          <w:bCs/>
          <w:sz w:val="24"/>
          <w:szCs w:val="24"/>
        </w:rPr>
        <w:t xml:space="preserve"> do Zasad</w:t>
      </w:r>
    </w:p>
    <w:p w:rsidR="004D4F3B" w:rsidRPr="000D41AC" w:rsidRDefault="004D4F3B" w:rsidP="004D4F3B">
      <w:pPr>
        <w:pStyle w:val="Tekstpodstawowy"/>
        <w:tabs>
          <w:tab w:val="left" w:pos="0"/>
          <w:tab w:val="left" w:pos="5670"/>
        </w:tabs>
        <w:spacing w:after="0"/>
        <w:ind w:left="142" w:hanging="142"/>
        <w:jc w:val="right"/>
        <w:rPr>
          <w:rFonts w:ascii="Times New Roman" w:hAnsi="Times New Roman"/>
          <w:sz w:val="24"/>
          <w:szCs w:val="24"/>
        </w:rPr>
      </w:pPr>
      <w:r w:rsidRPr="000D41AC">
        <w:rPr>
          <w:rFonts w:ascii="Times New Roman" w:hAnsi="Times New Roman"/>
          <w:sz w:val="24"/>
          <w:szCs w:val="24"/>
        </w:rPr>
        <w:t xml:space="preserve">Dnia </w:t>
      </w:r>
      <w:r w:rsidR="004F6F6B">
        <w:rPr>
          <w:rFonts w:ascii="Times New Roman" w:hAnsi="Times New Roman"/>
          <w:sz w:val="24"/>
          <w:szCs w:val="24"/>
        </w:rPr>
        <w:t>2</w:t>
      </w:r>
      <w:r w:rsidR="00EE38D8">
        <w:rPr>
          <w:rFonts w:ascii="Times New Roman" w:hAnsi="Times New Roman"/>
          <w:sz w:val="24"/>
          <w:szCs w:val="24"/>
        </w:rPr>
        <w:t>6</w:t>
      </w:r>
      <w:r w:rsidR="004F6F6B">
        <w:rPr>
          <w:rFonts w:ascii="Times New Roman" w:hAnsi="Times New Roman"/>
          <w:sz w:val="24"/>
          <w:szCs w:val="24"/>
        </w:rPr>
        <w:t>.04.</w:t>
      </w:r>
      <w:r w:rsidRPr="000D41AC">
        <w:rPr>
          <w:rFonts w:ascii="Times New Roman" w:hAnsi="Times New Roman"/>
          <w:sz w:val="24"/>
          <w:szCs w:val="24"/>
        </w:rPr>
        <w:t>201</w:t>
      </w:r>
      <w:r w:rsidR="004F6F6B">
        <w:rPr>
          <w:rFonts w:ascii="Times New Roman" w:hAnsi="Times New Roman"/>
          <w:sz w:val="24"/>
          <w:szCs w:val="24"/>
        </w:rPr>
        <w:t>3</w:t>
      </w:r>
      <w:r w:rsidRPr="000D41AC">
        <w:rPr>
          <w:rFonts w:ascii="Times New Roman" w:hAnsi="Times New Roman"/>
          <w:sz w:val="24"/>
          <w:szCs w:val="24"/>
        </w:rPr>
        <w:t xml:space="preserve"> r.</w:t>
      </w:r>
    </w:p>
    <w:p w:rsidR="004D4F3B" w:rsidRPr="00B10132" w:rsidRDefault="004D4F3B" w:rsidP="004D4F3B">
      <w:pPr>
        <w:spacing w:after="0"/>
        <w:rPr>
          <w:rFonts w:ascii="Times New Roman" w:hAnsi="Times New Roman"/>
          <w:bCs/>
        </w:rPr>
      </w:pPr>
      <w:r w:rsidRPr="00B10132">
        <w:rPr>
          <w:rFonts w:ascii="Times New Roman" w:hAnsi="Times New Roman"/>
          <w:bCs/>
        </w:rPr>
        <w:t>.....................................</w:t>
      </w:r>
      <w:r>
        <w:rPr>
          <w:rFonts w:ascii="Times New Roman" w:hAnsi="Times New Roman"/>
          <w:bCs/>
        </w:rPr>
        <w:t>.............</w:t>
      </w:r>
      <w:r w:rsidRPr="00B10132">
        <w:rPr>
          <w:rFonts w:ascii="Times New Roman" w:hAnsi="Times New Roman"/>
          <w:bCs/>
        </w:rPr>
        <w:t>....</w:t>
      </w:r>
    </w:p>
    <w:p w:rsidR="004D4F3B" w:rsidRPr="003031C5" w:rsidRDefault="004D4F3B" w:rsidP="004D4F3B">
      <w:pPr>
        <w:spacing w:after="0" w:line="240" w:lineRule="auto"/>
        <w:rPr>
          <w:rFonts w:ascii="Times New Roman" w:hAnsi="Times New Roman"/>
          <w:bCs/>
          <w:i/>
          <w:sz w:val="20"/>
          <w:szCs w:val="20"/>
        </w:rPr>
      </w:pPr>
      <w:r w:rsidRPr="003031C5">
        <w:rPr>
          <w:rFonts w:ascii="Times New Roman" w:hAnsi="Times New Roman"/>
          <w:bCs/>
          <w:i/>
          <w:sz w:val="20"/>
          <w:szCs w:val="20"/>
        </w:rPr>
        <w:t xml:space="preserve"> (pieczątka samorządu województwa)                           </w:t>
      </w:r>
    </w:p>
    <w:p w:rsidR="004D4F3B" w:rsidRPr="000F564A" w:rsidRDefault="004D4F3B" w:rsidP="004D4F3B">
      <w:pPr>
        <w:keepNext/>
        <w:spacing w:line="360" w:lineRule="auto"/>
        <w:ind w:right="48"/>
        <w:jc w:val="center"/>
        <w:rPr>
          <w:b/>
          <w:snapToGrid w:val="0"/>
          <w:color w:val="000000"/>
        </w:rPr>
      </w:pPr>
    </w:p>
    <w:p w:rsidR="004D4F3B" w:rsidRPr="007D6417" w:rsidRDefault="004D4F3B" w:rsidP="004D4F3B">
      <w:pPr>
        <w:keepNext/>
        <w:spacing w:after="0" w:line="360" w:lineRule="auto"/>
        <w:ind w:right="48"/>
        <w:jc w:val="center"/>
        <w:rPr>
          <w:rFonts w:ascii="Times New Roman" w:hAnsi="Times New Roman"/>
          <w:b/>
          <w:snapToGrid w:val="0"/>
          <w:color w:val="000000"/>
          <w:sz w:val="24"/>
          <w:szCs w:val="24"/>
        </w:rPr>
      </w:pPr>
      <w:r w:rsidRPr="000D41AC">
        <w:rPr>
          <w:rFonts w:ascii="Times New Roman" w:hAnsi="Times New Roman"/>
          <w:b/>
          <w:snapToGrid w:val="0"/>
          <w:color w:val="000000"/>
          <w:sz w:val="24"/>
          <w:szCs w:val="24"/>
        </w:rPr>
        <w:t>SPRAWOZDANI</w:t>
      </w:r>
      <w:r>
        <w:rPr>
          <w:rFonts w:ascii="Times New Roman" w:hAnsi="Times New Roman"/>
          <w:b/>
          <w:snapToGrid w:val="0"/>
          <w:color w:val="000000"/>
          <w:sz w:val="24"/>
          <w:szCs w:val="24"/>
        </w:rPr>
        <w:t>E ZBIORCZE</w:t>
      </w:r>
      <w:r>
        <w:rPr>
          <w:rFonts w:ascii="Times New Roman" w:hAnsi="Times New Roman"/>
          <w:b/>
          <w:snapToGrid w:val="0"/>
          <w:color w:val="000000"/>
          <w:sz w:val="24"/>
          <w:szCs w:val="24"/>
        </w:rPr>
        <w:br/>
        <w:t>Z WOJEWÓDZTWA</w:t>
      </w:r>
      <w:r w:rsidR="007B27C9">
        <w:rPr>
          <w:rFonts w:ascii="Times New Roman" w:hAnsi="Times New Roman"/>
          <w:b/>
          <w:snapToGrid w:val="0"/>
          <w:color w:val="000000"/>
          <w:sz w:val="24"/>
          <w:szCs w:val="24"/>
        </w:rPr>
        <w:t xml:space="preserve"> </w:t>
      </w:r>
    </w:p>
    <w:p w:rsidR="004D4F3B" w:rsidRPr="00EE38D8" w:rsidRDefault="004D4F3B" w:rsidP="00EE38D8">
      <w:pPr>
        <w:pStyle w:val="Tekstpodstawowy"/>
        <w:spacing w:after="0"/>
        <w:ind w:left="142"/>
        <w:jc w:val="center"/>
        <w:rPr>
          <w:rFonts w:ascii="Times New Roman" w:hAnsi="Times New Roman"/>
          <w:b/>
          <w:bCs/>
          <w:sz w:val="24"/>
          <w:szCs w:val="24"/>
        </w:rPr>
      </w:pPr>
      <w:r w:rsidRPr="00B10132">
        <w:rPr>
          <w:rFonts w:ascii="Times New Roman" w:hAnsi="Times New Roman"/>
          <w:b/>
          <w:bCs/>
          <w:sz w:val="24"/>
          <w:szCs w:val="24"/>
        </w:rPr>
        <w:t xml:space="preserve">z wykorzystania dodatkowych środków Funduszu Pracy z rezerwy </w:t>
      </w:r>
      <w:r w:rsidRPr="00B10132">
        <w:rPr>
          <w:rFonts w:ascii="Times New Roman" w:hAnsi="Times New Roman"/>
          <w:b/>
          <w:bCs/>
          <w:sz w:val="24"/>
          <w:szCs w:val="24"/>
        </w:rPr>
        <w:br/>
        <w:t>Ministra Pracy i Polityki Społecznej przeznaczonych na finansowanie/współfinansowanie program</w:t>
      </w:r>
      <w:r>
        <w:rPr>
          <w:rFonts w:ascii="Times New Roman" w:hAnsi="Times New Roman"/>
          <w:b/>
          <w:bCs/>
          <w:sz w:val="24"/>
          <w:szCs w:val="24"/>
        </w:rPr>
        <w:t>ów</w:t>
      </w:r>
      <w:r w:rsidRPr="00B10132">
        <w:rPr>
          <w:rFonts w:ascii="Times New Roman" w:hAnsi="Times New Roman"/>
          <w:b/>
          <w:bCs/>
          <w:sz w:val="24"/>
          <w:szCs w:val="24"/>
        </w:rPr>
        <w:t xml:space="preserve"> specjaln</w:t>
      </w:r>
      <w:r>
        <w:rPr>
          <w:rFonts w:ascii="Times New Roman" w:hAnsi="Times New Roman"/>
          <w:b/>
          <w:bCs/>
          <w:sz w:val="24"/>
          <w:szCs w:val="24"/>
        </w:rPr>
        <w:t>ych</w:t>
      </w:r>
      <w:r w:rsidRPr="00B10132">
        <w:rPr>
          <w:rFonts w:ascii="Times New Roman" w:hAnsi="Times New Roman"/>
          <w:b/>
          <w:bCs/>
          <w:sz w:val="24"/>
          <w:szCs w:val="24"/>
        </w:rPr>
        <w:t xml:space="preserve"> w 2012 r.</w:t>
      </w:r>
      <w:r>
        <w:rPr>
          <w:rFonts w:ascii="Times New Roman" w:hAnsi="Times New Roman"/>
          <w:b/>
          <w:bCs/>
          <w:sz w:val="24"/>
          <w:szCs w:val="24"/>
        </w:rPr>
        <w:br/>
      </w:r>
      <w:r w:rsidRPr="00BD36F1">
        <w:rPr>
          <w:rFonts w:ascii="Times New Roman" w:hAnsi="Times New Roman"/>
          <w:b/>
          <w:sz w:val="24"/>
          <w:szCs w:val="24"/>
        </w:rPr>
        <w:t>skierowan</w:t>
      </w:r>
      <w:r>
        <w:rPr>
          <w:rFonts w:ascii="Times New Roman" w:hAnsi="Times New Roman"/>
          <w:b/>
          <w:sz w:val="24"/>
          <w:szCs w:val="24"/>
        </w:rPr>
        <w:t>ych</w:t>
      </w:r>
      <w:r w:rsidRPr="00BD36F1">
        <w:rPr>
          <w:rFonts w:ascii="Times New Roman" w:hAnsi="Times New Roman"/>
          <w:b/>
          <w:sz w:val="24"/>
          <w:szCs w:val="24"/>
        </w:rPr>
        <w:t xml:space="preserve"> do</w:t>
      </w:r>
      <w:r>
        <w:rPr>
          <w:rFonts w:ascii="Times New Roman" w:hAnsi="Times New Roman"/>
          <w:b/>
          <w:sz w:val="24"/>
          <w:szCs w:val="24"/>
        </w:rPr>
        <w:t xml:space="preserve"> </w:t>
      </w:r>
      <w:r w:rsidRPr="003A33DF">
        <w:rPr>
          <w:rFonts w:ascii="Times New Roman" w:hAnsi="Times New Roman"/>
          <w:b/>
          <w:sz w:val="24"/>
          <w:szCs w:val="24"/>
        </w:rPr>
        <w:t>osób do 30 roku życia</w:t>
      </w:r>
      <w:r w:rsidR="00EE38D8">
        <w:rPr>
          <w:rFonts w:ascii="Times New Roman" w:hAnsi="Times New Roman"/>
          <w:b/>
          <w:sz w:val="24"/>
          <w:szCs w:val="24"/>
        </w:rPr>
        <w:t xml:space="preserve"> </w:t>
      </w:r>
    </w:p>
    <w:p w:rsidR="004D4F3B" w:rsidRPr="00EE38D8" w:rsidRDefault="00EE38D8" w:rsidP="00EE38D8">
      <w:pPr>
        <w:spacing w:after="0" w:line="240" w:lineRule="auto"/>
        <w:ind w:right="-1008"/>
        <w:contextualSpacing/>
        <w:rPr>
          <w:rFonts w:ascii="Times New Roman" w:eastAsia="Times New Roman" w:hAnsi="Times New Roman"/>
          <w:b/>
          <w:sz w:val="24"/>
          <w:szCs w:val="24"/>
          <w:lang w:eastAsia="pl-PL"/>
        </w:rPr>
      </w:pPr>
      <w:r>
        <w:rPr>
          <w:rFonts w:ascii="Times New Roman" w:eastAsia="Times New Roman" w:hAnsi="Times New Roman"/>
          <w:b/>
          <w:szCs w:val="32"/>
          <w:lang w:eastAsia="pl-PL"/>
        </w:rPr>
        <w:t xml:space="preserve">                                                                  - </w:t>
      </w:r>
      <w:r w:rsidR="004D4F3B" w:rsidRPr="00EE38D8">
        <w:rPr>
          <w:rFonts w:ascii="Times New Roman" w:eastAsia="Times New Roman" w:hAnsi="Times New Roman"/>
          <w:b/>
          <w:sz w:val="24"/>
          <w:szCs w:val="24"/>
          <w:lang w:eastAsia="pl-PL"/>
        </w:rPr>
        <w:t xml:space="preserve">woj. </w:t>
      </w:r>
      <w:r w:rsidR="007B27C9" w:rsidRPr="00EE38D8">
        <w:rPr>
          <w:rFonts w:ascii="Times New Roman" w:eastAsia="Times New Roman" w:hAnsi="Times New Roman"/>
          <w:b/>
          <w:sz w:val="24"/>
          <w:szCs w:val="24"/>
          <w:lang w:eastAsia="pl-PL"/>
        </w:rPr>
        <w:t>podlaskie</w:t>
      </w:r>
    </w:p>
    <w:p w:rsidR="004D4F3B" w:rsidRDefault="004D4F3B" w:rsidP="004D4F3B">
      <w:pPr>
        <w:spacing w:after="0" w:line="240" w:lineRule="auto"/>
        <w:ind w:right="-1008"/>
        <w:contextualSpacing/>
        <w:rPr>
          <w:rFonts w:ascii="Times New Roman" w:eastAsia="Times New Roman" w:hAnsi="Times New Roman"/>
          <w:b/>
          <w:szCs w:val="32"/>
          <w:lang w:eastAsia="pl-PL"/>
        </w:rPr>
      </w:pPr>
    </w:p>
    <w:p w:rsidR="004D4F3B" w:rsidRPr="00EE38D8" w:rsidRDefault="00EE38D8" w:rsidP="004D4F3B">
      <w:pPr>
        <w:spacing w:after="0" w:line="240" w:lineRule="auto"/>
        <w:ind w:right="-1008"/>
        <w:contextualSpacing/>
        <w:rPr>
          <w:rFonts w:ascii="Times New Roman" w:eastAsia="Times New Roman" w:hAnsi="Times New Roman"/>
          <w:b/>
          <w:sz w:val="28"/>
          <w:szCs w:val="28"/>
          <w:lang w:eastAsia="pl-PL"/>
        </w:rPr>
      </w:pPr>
      <w:r w:rsidRPr="00EE38D8">
        <w:rPr>
          <w:rFonts w:ascii="Times New Roman" w:eastAsia="Times New Roman" w:hAnsi="Times New Roman"/>
          <w:b/>
          <w:sz w:val="28"/>
          <w:szCs w:val="28"/>
          <w:lang w:eastAsia="pl-PL"/>
        </w:rPr>
        <w:t xml:space="preserve">                                       </w:t>
      </w:r>
      <w:r>
        <w:rPr>
          <w:rFonts w:ascii="Times New Roman" w:eastAsia="Times New Roman" w:hAnsi="Times New Roman"/>
          <w:b/>
          <w:sz w:val="28"/>
          <w:szCs w:val="28"/>
          <w:lang w:eastAsia="pl-PL"/>
        </w:rPr>
        <w:t xml:space="preserve">                </w:t>
      </w:r>
      <w:r w:rsidR="004D4F3B" w:rsidRPr="00EE38D8">
        <w:rPr>
          <w:rFonts w:ascii="Times New Roman" w:eastAsia="Times New Roman" w:hAnsi="Times New Roman"/>
          <w:b/>
          <w:sz w:val="28"/>
          <w:szCs w:val="28"/>
          <w:lang w:eastAsia="pl-PL"/>
        </w:rPr>
        <w:t>Część 1.</w:t>
      </w:r>
    </w:p>
    <w:p w:rsidR="004D4F3B" w:rsidRDefault="004D4F3B" w:rsidP="004D4F3B">
      <w:pPr>
        <w:pStyle w:val="Akapitzlist"/>
        <w:numPr>
          <w:ilvl w:val="0"/>
          <w:numId w:val="1"/>
        </w:numPr>
        <w:spacing w:before="120" w:after="0"/>
        <w:ind w:left="426" w:hanging="357"/>
        <w:rPr>
          <w:b/>
          <w:szCs w:val="24"/>
        </w:rPr>
      </w:pPr>
      <w:r>
        <w:rPr>
          <w:b/>
          <w:szCs w:val="24"/>
        </w:rPr>
        <w:t xml:space="preserve">INFORMACJA O PROBLEMACH DOTYCZĄCYCH REALIZACJI </w:t>
      </w:r>
      <w:r w:rsidRPr="00EC4130">
        <w:rPr>
          <w:b/>
          <w:szCs w:val="24"/>
        </w:rPr>
        <w:t>PROGRAMU SPECJALNEGO</w:t>
      </w:r>
      <w:r>
        <w:rPr>
          <w:b/>
          <w:szCs w:val="24"/>
        </w:rPr>
        <w:t>.</w:t>
      </w:r>
    </w:p>
    <w:p w:rsidR="004F6F6B" w:rsidRPr="00197F3F" w:rsidRDefault="004F6F6B" w:rsidP="004D4F3B">
      <w:pPr>
        <w:pStyle w:val="Akapitzlist"/>
        <w:spacing w:before="120" w:after="0"/>
        <w:ind w:left="426" w:firstLine="0"/>
        <w:rPr>
          <w:b/>
          <w:szCs w:val="24"/>
        </w:rPr>
      </w:pPr>
      <w:r w:rsidRPr="00197F3F">
        <w:rPr>
          <w:b/>
          <w:szCs w:val="24"/>
        </w:rPr>
        <w:t>1/ Powiatowy Urząd Pracy w Bielsku Podlaskim:</w:t>
      </w:r>
    </w:p>
    <w:p w:rsidR="004D4F3B" w:rsidRDefault="004F6F6B" w:rsidP="004D4F3B">
      <w:pPr>
        <w:pStyle w:val="Akapitzlist"/>
        <w:spacing w:before="120" w:after="0"/>
        <w:ind w:left="426" w:firstLine="0"/>
        <w:rPr>
          <w:szCs w:val="24"/>
        </w:rPr>
      </w:pPr>
      <w:r>
        <w:rPr>
          <w:szCs w:val="24"/>
        </w:rPr>
        <w:t xml:space="preserve"> - przerywanie przez osoby bezrobotne udziału w przedsięwzięciu i związana z tym rotacja uczestników programu,</w:t>
      </w:r>
    </w:p>
    <w:p w:rsidR="004F6F6B" w:rsidRDefault="004F6F6B" w:rsidP="004D4F3B">
      <w:pPr>
        <w:pStyle w:val="Akapitzlist"/>
        <w:spacing w:before="120" w:after="0"/>
        <w:ind w:left="426" w:firstLine="0"/>
        <w:rPr>
          <w:szCs w:val="24"/>
        </w:rPr>
      </w:pPr>
      <w:r>
        <w:rPr>
          <w:szCs w:val="24"/>
        </w:rPr>
        <w:t>- zbyt krótki okres przeznaczony na realizację programu powodował oszczędności, które należało zagospodarować w sposób efektywny</w:t>
      </w:r>
      <w:r w:rsidR="000D773F">
        <w:rPr>
          <w:szCs w:val="24"/>
        </w:rPr>
        <w:t>;</w:t>
      </w:r>
    </w:p>
    <w:p w:rsidR="000D773F" w:rsidRPr="00197F3F" w:rsidRDefault="000D773F" w:rsidP="004D4F3B">
      <w:pPr>
        <w:pStyle w:val="Akapitzlist"/>
        <w:spacing w:before="120" w:after="0"/>
        <w:ind w:left="426" w:firstLine="0"/>
        <w:rPr>
          <w:b/>
          <w:szCs w:val="24"/>
        </w:rPr>
      </w:pPr>
      <w:r w:rsidRPr="00197F3F">
        <w:rPr>
          <w:b/>
          <w:szCs w:val="24"/>
        </w:rPr>
        <w:t>2/ Powiatowy Urząd Pracy w Grajewie:</w:t>
      </w:r>
    </w:p>
    <w:p w:rsidR="000D773F" w:rsidRDefault="000D773F" w:rsidP="004D4F3B">
      <w:pPr>
        <w:pStyle w:val="Akapitzlist"/>
        <w:spacing w:before="120" w:after="0"/>
        <w:ind w:left="426" w:firstLine="0"/>
        <w:rPr>
          <w:szCs w:val="24"/>
        </w:rPr>
      </w:pPr>
      <w:r>
        <w:rPr>
          <w:szCs w:val="24"/>
        </w:rPr>
        <w:t>- przerwanie udziału w programie przez 2 osoby z powodu wyjazdu;</w:t>
      </w:r>
    </w:p>
    <w:p w:rsidR="000D773F" w:rsidRPr="00197F3F" w:rsidRDefault="000D773F" w:rsidP="004D4F3B">
      <w:pPr>
        <w:pStyle w:val="Akapitzlist"/>
        <w:spacing w:before="120" w:after="0"/>
        <w:ind w:left="426" w:firstLine="0"/>
        <w:rPr>
          <w:b/>
          <w:szCs w:val="24"/>
        </w:rPr>
      </w:pPr>
      <w:r w:rsidRPr="00197F3F">
        <w:rPr>
          <w:b/>
          <w:szCs w:val="24"/>
        </w:rPr>
        <w:t>3/ Powiatowy Urząd Pracy w Hajnówce:</w:t>
      </w:r>
    </w:p>
    <w:p w:rsidR="000D773F" w:rsidRDefault="000D773F" w:rsidP="004D4F3B">
      <w:pPr>
        <w:pStyle w:val="Akapitzlist"/>
        <w:spacing w:before="120" w:after="0"/>
        <w:ind w:left="426" w:firstLine="0"/>
        <w:rPr>
          <w:szCs w:val="24"/>
        </w:rPr>
      </w:pPr>
      <w:r>
        <w:rPr>
          <w:szCs w:val="24"/>
        </w:rPr>
        <w:t>- rezygnacja z udziału w programie 1 osoby, która została skierowana do zatrudnienia w ramach doposażenia stanowiska pracy;</w:t>
      </w:r>
    </w:p>
    <w:p w:rsidR="000D773F" w:rsidRPr="00197F3F" w:rsidRDefault="000D773F" w:rsidP="004D4F3B">
      <w:pPr>
        <w:pStyle w:val="Akapitzlist"/>
        <w:spacing w:before="120" w:after="0"/>
        <w:ind w:left="426" w:firstLine="0"/>
        <w:rPr>
          <w:b/>
          <w:szCs w:val="24"/>
        </w:rPr>
      </w:pPr>
      <w:r w:rsidRPr="00197F3F">
        <w:rPr>
          <w:b/>
          <w:szCs w:val="24"/>
        </w:rPr>
        <w:t>4/ Powiatowy Urząd Pracy w Kolnie:</w:t>
      </w:r>
    </w:p>
    <w:p w:rsidR="000D773F" w:rsidRDefault="000D773F" w:rsidP="004D4F3B">
      <w:pPr>
        <w:pStyle w:val="Akapitzlist"/>
        <w:spacing w:before="120" w:after="0"/>
        <w:ind w:left="426" w:firstLine="0"/>
        <w:rPr>
          <w:szCs w:val="24"/>
        </w:rPr>
      </w:pPr>
      <w:r>
        <w:rPr>
          <w:szCs w:val="24"/>
        </w:rPr>
        <w:t>- wycofywanie się pracodawców z wcześniej złożonego zobowiązania do zatrudnienia osoby bezrobotnej na okres 3 miesięcy po zakończonym stażu skutkowało niewypłaceniem pracodawcom przewidzianych w programie premii, w związku z czym pozostały niewykorzystane środki finansowe;</w:t>
      </w:r>
    </w:p>
    <w:p w:rsidR="005B07F9" w:rsidRPr="00197F3F" w:rsidRDefault="005B07F9" w:rsidP="004D4F3B">
      <w:pPr>
        <w:pStyle w:val="Akapitzlist"/>
        <w:spacing w:before="120" w:after="0"/>
        <w:ind w:left="426" w:firstLine="0"/>
        <w:rPr>
          <w:b/>
          <w:szCs w:val="24"/>
        </w:rPr>
      </w:pPr>
      <w:r w:rsidRPr="00197F3F">
        <w:rPr>
          <w:b/>
          <w:szCs w:val="24"/>
        </w:rPr>
        <w:t>5/ Powiatowy Urząd Pracy w Łomży:</w:t>
      </w:r>
    </w:p>
    <w:p w:rsidR="005B07F9" w:rsidRDefault="005B07F9" w:rsidP="004D4F3B">
      <w:pPr>
        <w:pStyle w:val="Akapitzlist"/>
        <w:spacing w:before="120" w:after="0"/>
        <w:ind w:left="426" w:firstLine="0"/>
        <w:rPr>
          <w:szCs w:val="24"/>
        </w:rPr>
      </w:pPr>
      <w:r>
        <w:rPr>
          <w:szCs w:val="24"/>
        </w:rPr>
        <w:t>- konieczność przesunięcia wygenerowanych oszczędności przy realizacji staży i szkoleń</w:t>
      </w:r>
      <w:r w:rsidR="00137072">
        <w:rPr>
          <w:szCs w:val="24"/>
        </w:rPr>
        <w:t xml:space="preserve"> w kwocie 21500,0 zł </w:t>
      </w:r>
      <w:r>
        <w:rPr>
          <w:szCs w:val="24"/>
        </w:rPr>
        <w:t>na zadanie jednorazowe środki na podjęcie działalności gospodarczej;</w:t>
      </w:r>
    </w:p>
    <w:p w:rsidR="005B07F9" w:rsidRPr="00197F3F" w:rsidRDefault="005B07F9" w:rsidP="004D4F3B">
      <w:pPr>
        <w:pStyle w:val="Akapitzlist"/>
        <w:spacing w:before="120" w:after="0"/>
        <w:ind w:left="426" w:firstLine="0"/>
        <w:rPr>
          <w:b/>
          <w:szCs w:val="24"/>
        </w:rPr>
      </w:pPr>
      <w:r w:rsidRPr="00197F3F">
        <w:rPr>
          <w:b/>
          <w:szCs w:val="24"/>
        </w:rPr>
        <w:t>6/ Powiatowy Urząd Pracy w Mońkach:</w:t>
      </w:r>
    </w:p>
    <w:p w:rsidR="00133580" w:rsidRDefault="005B07F9" w:rsidP="004D4F3B">
      <w:pPr>
        <w:pStyle w:val="Akapitzlist"/>
        <w:spacing w:before="120" w:after="0"/>
        <w:ind w:left="426" w:firstLine="0"/>
        <w:rPr>
          <w:szCs w:val="24"/>
        </w:rPr>
      </w:pPr>
      <w:r>
        <w:rPr>
          <w:szCs w:val="24"/>
        </w:rPr>
        <w:t>- przerwanie odbywania stażu przez 1 uczestnika w okresie, w którym</w:t>
      </w:r>
      <w:r w:rsidR="00133580">
        <w:rPr>
          <w:szCs w:val="24"/>
        </w:rPr>
        <w:t xml:space="preserve"> nie było możliwe skierowanie nowej osoby, chociażby na 3-miesięczny staż;</w:t>
      </w:r>
    </w:p>
    <w:p w:rsidR="00137072" w:rsidRDefault="00137072" w:rsidP="004D4F3B">
      <w:pPr>
        <w:pStyle w:val="Akapitzlist"/>
        <w:spacing w:before="120" w:after="0"/>
        <w:ind w:left="426" w:firstLine="0"/>
        <w:rPr>
          <w:b/>
          <w:szCs w:val="24"/>
        </w:rPr>
      </w:pPr>
      <w:r w:rsidRPr="00137072">
        <w:rPr>
          <w:b/>
          <w:szCs w:val="24"/>
        </w:rPr>
        <w:t>7/</w:t>
      </w:r>
      <w:r>
        <w:rPr>
          <w:szCs w:val="24"/>
        </w:rPr>
        <w:t xml:space="preserve"> </w:t>
      </w:r>
      <w:r w:rsidRPr="00197F3F">
        <w:rPr>
          <w:b/>
          <w:szCs w:val="24"/>
        </w:rPr>
        <w:t>Powiatowy Urząd Pracy w</w:t>
      </w:r>
      <w:r>
        <w:rPr>
          <w:b/>
          <w:szCs w:val="24"/>
        </w:rPr>
        <w:t xml:space="preserve"> Sejnach:</w:t>
      </w:r>
    </w:p>
    <w:p w:rsidR="00137072" w:rsidRDefault="00137072" w:rsidP="004D4F3B">
      <w:pPr>
        <w:pStyle w:val="Akapitzlist"/>
        <w:spacing w:before="120" w:after="0"/>
        <w:ind w:left="426" w:firstLine="0"/>
        <w:rPr>
          <w:szCs w:val="24"/>
        </w:rPr>
      </w:pPr>
      <w:r>
        <w:rPr>
          <w:szCs w:val="24"/>
        </w:rPr>
        <w:t xml:space="preserve">- </w:t>
      </w:r>
      <w:r w:rsidR="00705776">
        <w:rPr>
          <w:szCs w:val="24"/>
        </w:rPr>
        <w:t>krótszy, niż zakładano w projekcie okres stażu (planowano 5-miesięczne staże), powodował oszczędności, które pozwoliły na aktywizację 4 kolejnych osób bezrobotnych w ramach 3-miesięcznego stażu;</w:t>
      </w:r>
    </w:p>
    <w:p w:rsidR="00133580" w:rsidRPr="00197F3F" w:rsidRDefault="00137072" w:rsidP="004D4F3B">
      <w:pPr>
        <w:pStyle w:val="Akapitzlist"/>
        <w:spacing w:before="120" w:after="0"/>
        <w:ind w:left="426" w:firstLine="0"/>
        <w:rPr>
          <w:b/>
          <w:szCs w:val="24"/>
        </w:rPr>
      </w:pPr>
      <w:r>
        <w:rPr>
          <w:b/>
          <w:szCs w:val="24"/>
        </w:rPr>
        <w:t>8</w:t>
      </w:r>
      <w:r w:rsidR="00133580" w:rsidRPr="00197F3F">
        <w:rPr>
          <w:b/>
          <w:szCs w:val="24"/>
        </w:rPr>
        <w:t>/ Powiatowy Urząd Pracy w Siemiatyczach:</w:t>
      </w:r>
    </w:p>
    <w:p w:rsidR="00133580" w:rsidRDefault="00133580" w:rsidP="004D4F3B">
      <w:pPr>
        <w:pStyle w:val="Akapitzlist"/>
        <w:spacing w:before="120" w:after="0"/>
        <w:ind w:left="426" w:firstLine="0"/>
        <w:rPr>
          <w:szCs w:val="24"/>
        </w:rPr>
      </w:pPr>
      <w:r>
        <w:rPr>
          <w:szCs w:val="24"/>
        </w:rPr>
        <w:t>- zbyt małe zainteresowanie pracodawców subsydiowanym zatrudnieniem spowodowało przesunięcie części środków finansowych przewidzianych na realizację prac interwencyjnych na staże, zwiększając tym samym liczbę uczestników staży,</w:t>
      </w:r>
    </w:p>
    <w:p w:rsidR="00133580" w:rsidRDefault="00133580" w:rsidP="004D4F3B">
      <w:pPr>
        <w:pStyle w:val="Akapitzlist"/>
        <w:spacing w:before="120" w:after="0"/>
        <w:ind w:left="426" w:firstLine="0"/>
        <w:rPr>
          <w:szCs w:val="24"/>
        </w:rPr>
      </w:pPr>
      <w:r>
        <w:rPr>
          <w:szCs w:val="24"/>
        </w:rPr>
        <w:t>- przerwanie udziału w programie przez 2 osoby,</w:t>
      </w:r>
    </w:p>
    <w:p w:rsidR="00133580" w:rsidRDefault="00133580" w:rsidP="004D4F3B">
      <w:pPr>
        <w:pStyle w:val="Akapitzlist"/>
        <w:spacing w:before="120" w:after="0"/>
        <w:ind w:left="426" w:firstLine="0"/>
        <w:rPr>
          <w:szCs w:val="24"/>
        </w:rPr>
      </w:pPr>
      <w:r>
        <w:rPr>
          <w:szCs w:val="24"/>
        </w:rPr>
        <w:t>- odmowa</w:t>
      </w:r>
      <w:r w:rsidR="00CC241F">
        <w:rPr>
          <w:szCs w:val="24"/>
        </w:rPr>
        <w:t>,</w:t>
      </w:r>
      <w:r>
        <w:rPr>
          <w:szCs w:val="24"/>
        </w:rPr>
        <w:t xml:space="preserve"> ze strony osób odbywających staż</w:t>
      </w:r>
      <w:r w:rsidR="00CC241F">
        <w:rPr>
          <w:szCs w:val="24"/>
        </w:rPr>
        <w:t>,</w:t>
      </w:r>
      <w:r>
        <w:rPr>
          <w:szCs w:val="24"/>
        </w:rPr>
        <w:t xml:space="preserve"> podjęcia zatrudnienia</w:t>
      </w:r>
      <w:r w:rsidR="00CC241F">
        <w:rPr>
          <w:szCs w:val="24"/>
        </w:rPr>
        <w:t xml:space="preserve"> w firmie, w której odbywały staż, </w:t>
      </w:r>
      <w:r>
        <w:rPr>
          <w:szCs w:val="24"/>
        </w:rPr>
        <w:t xml:space="preserve"> pomimo otrzymanej gwarancji dalszego zatrudnienia</w:t>
      </w:r>
      <w:r w:rsidR="00CC241F">
        <w:rPr>
          <w:szCs w:val="24"/>
        </w:rPr>
        <w:t>, czego skutkiem było nieuzyskanie zakładanej efektywności zatrudnieniowej;</w:t>
      </w:r>
    </w:p>
    <w:p w:rsidR="00705776" w:rsidRDefault="00705776" w:rsidP="004D4F3B">
      <w:pPr>
        <w:pStyle w:val="Akapitzlist"/>
        <w:spacing w:before="120" w:after="0"/>
        <w:ind w:left="426" w:firstLine="0"/>
        <w:rPr>
          <w:b/>
          <w:szCs w:val="24"/>
        </w:rPr>
      </w:pPr>
    </w:p>
    <w:p w:rsidR="00705776" w:rsidRDefault="00705776" w:rsidP="004D4F3B">
      <w:pPr>
        <w:pStyle w:val="Akapitzlist"/>
        <w:spacing w:before="120" w:after="0"/>
        <w:ind w:left="426" w:firstLine="0"/>
        <w:rPr>
          <w:b/>
          <w:szCs w:val="24"/>
        </w:rPr>
      </w:pPr>
    </w:p>
    <w:p w:rsidR="00705776" w:rsidRDefault="00705776" w:rsidP="004D4F3B">
      <w:pPr>
        <w:pStyle w:val="Akapitzlist"/>
        <w:spacing w:before="120" w:after="0"/>
        <w:ind w:left="426" w:firstLine="0"/>
        <w:rPr>
          <w:b/>
          <w:szCs w:val="24"/>
        </w:rPr>
      </w:pPr>
    </w:p>
    <w:p w:rsidR="00705776" w:rsidRDefault="00705776" w:rsidP="004D4F3B">
      <w:pPr>
        <w:pStyle w:val="Akapitzlist"/>
        <w:spacing w:before="120" w:after="0"/>
        <w:ind w:left="426" w:firstLine="0"/>
        <w:rPr>
          <w:b/>
          <w:szCs w:val="24"/>
        </w:rPr>
      </w:pPr>
    </w:p>
    <w:p w:rsidR="00B508B0" w:rsidRDefault="00B508B0" w:rsidP="004D4F3B">
      <w:pPr>
        <w:pStyle w:val="Akapitzlist"/>
        <w:spacing w:before="120" w:after="0"/>
        <w:ind w:left="426" w:firstLine="0"/>
        <w:rPr>
          <w:b/>
          <w:szCs w:val="24"/>
        </w:rPr>
      </w:pPr>
    </w:p>
    <w:p w:rsidR="00705776" w:rsidRDefault="00705776" w:rsidP="004D4F3B">
      <w:pPr>
        <w:pStyle w:val="Akapitzlist"/>
        <w:spacing w:before="120" w:after="0"/>
        <w:ind w:left="426" w:firstLine="0"/>
        <w:rPr>
          <w:b/>
          <w:szCs w:val="24"/>
        </w:rPr>
      </w:pPr>
    </w:p>
    <w:p w:rsidR="005B07F9" w:rsidRPr="00197F3F" w:rsidRDefault="00137072" w:rsidP="004D4F3B">
      <w:pPr>
        <w:pStyle w:val="Akapitzlist"/>
        <w:spacing w:before="120" w:after="0"/>
        <w:ind w:left="426" w:firstLine="0"/>
        <w:rPr>
          <w:b/>
          <w:szCs w:val="24"/>
        </w:rPr>
      </w:pPr>
      <w:r>
        <w:rPr>
          <w:b/>
          <w:szCs w:val="24"/>
        </w:rPr>
        <w:t>9</w:t>
      </w:r>
      <w:r w:rsidR="00CC241F" w:rsidRPr="00197F3F">
        <w:rPr>
          <w:b/>
          <w:szCs w:val="24"/>
        </w:rPr>
        <w:t>/ Powiatowy Urząd Pracy w Sokółce:</w:t>
      </w:r>
    </w:p>
    <w:p w:rsidR="00CC241F" w:rsidRDefault="00CC241F" w:rsidP="004D4F3B">
      <w:pPr>
        <w:pStyle w:val="Akapitzlist"/>
        <w:spacing w:before="120" w:after="0"/>
        <w:ind w:left="426" w:firstLine="0"/>
        <w:rPr>
          <w:szCs w:val="24"/>
        </w:rPr>
      </w:pPr>
      <w:r>
        <w:rPr>
          <w:szCs w:val="24"/>
        </w:rPr>
        <w:t>- przerwanie udziału w programie przez 13 osób,</w:t>
      </w:r>
    </w:p>
    <w:p w:rsidR="00CC241F" w:rsidRDefault="00CC241F" w:rsidP="004D4F3B">
      <w:pPr>
        <w:pStyle w:val="Akapitzlist"/>
        <w:spacing w:before="120" w:after="0"/>
        <w:ind w:left="426" w:firstLine="0"/>
        <w:rPr>
          <w:szCs w:val="24"/>
        </w:rPr>
      </w:pPr>
      <w:r>
        <w:rPr>
          <w:szCs w:val="24"/>
        </w:rPr>
        <w:t>- rezygnacja 4 pracodawców z utworzenia miejsca aktywizacji zawodowej dla uczestników programu pomimo zawartych wcześniej porozumień,</w:t>
      </w:r>
    </w:p>
    <w:p w:rsidR="00CC241F" w:rsidRDefault="00CC241F" w:rsidP="004D4F3B">
      <w:pPr>
        <w:pStyle w:val="Akapitzlist"/>
        <w:spacing w:before="120" w:after="0"/>
        <w:ind w:left="426" w:firstLine="0"/>
        <w:rPr>
          <w:szCs w:val="24"/>
        </w:rPr>
      </w:pPr>
      <w:r>
        <w:rPr>
          <w:szCs w:val="24"/>
        </w:rPr>
        <w:t>- niewywiązanie się pracodawcy z deklaracji zatrudnienia po stażu (2 pracodawców odmówiło zatrudnienia łącznie dla 4 osób);</w:t>
      </w:r>
    </w:p>
    <w:p w:rsidR="00CC241F" w:rsidRPr="00197F3F" w:rsidRDefault="00137072" w:rsidP="004D4F3B">
      <w:pPr>
        <w:pStyle w:val="Akapitzlist"/>
        <w:spacing w:before="120" w:after="0"/>
        <w:ind w:left="426" w:firstLine="0"/>
        <w:rPr>
          <w:b/>
          <w:szCs w:val="24"/>
        </w:rPr>
      </w:pPr>
      <w:r>
        <w:rPr>
          <w:b/>
          <w:szCs w:val="24"/>
        </w:rPr>
        <w:t>10</w:t>
      </w:r>
      <w:r w:rsidR="00CC241F" w:rsidRPr="00197F3F">
        <w:rPr>
          <w:b/>
          <w:szCs w:val="24"/>
        </w:rPr>
        <w:t>/ Powiatowy Urząd Pracy w Suwałkach:</w:t>
      </w:r>
    </w:p>
    <w:p w:rsidR="00CC241F" w:rsidRDefault="00CC241F" w:rsidP="004D4F3B">
      <w:pPr>
        <w:pStyle w:val="Akapitzlist"/>
        <w:spacing w:before="120" w:after="0"/>
        <w:ind w:left="426" w:firstLine="0"/>
        <w:rPr>
          <w:szCs w:val="24"/>
        </w:rPr>
      </w:pPr>
      <w:r>
        <w:rPr>
          <w:szCs w:val="24"/>
        </w:rPr>
        <w:t>- przerwanie stażu przez 1 osobę i związany z tym brak możliwości wypłaty premii dla pracodawcy za zatrudnienie po stażu,</w:t>
      </w:r>
    </w:p>
    <w:p w:rsidR="00CC241F" w:rsidRDefault="00CC241F" w:rsidP="00CC241F">
      <w:pPr>
        <w:pStyle w:val="Akapitzlist"/>
        <w:spacing w:before="120" w:after="0"/>
        <w:ind w:left="426" w:firstLine="0"/>
        <w:rPr>
          <w:szCs w:val="24"/>
        </w:rPr>
      </w:pPr>
      <w:r>
        <w:rPr>
          <w:szCs w:val="24"/>
        </w:rPr>
        <w:t>- niezatrudnienie po stażu 1 osoby (mimo ukończenia stażu) z przyczyn niezależnych od pracodawcy i związany z tym brak możliwości wypłaty premii dla pracodawcy za zatrudnienie po stażu,</w:t>
      </w:r>
    </w:p>
    <w:p w:rsidR="00197F3F" w:rsidRDefault="00197F3F" w:rsidP="004D4F3B">
      <w:pPr>
        <w:pStyle w:val="Akapitzlist"/>
        <w:spacing w:before="120" w:after="0"/>
        <w:ind w:left="426" w:firstLine="0"/>
        <w:rPr>
          <w:szCs w:val="24"/>
        </w:rPr>
      </w:pPr>
      <w:r>
        <w:rPr>
          <w:szCs w:val="24"/>
        </w:rPr>
        <w:t>- trzech pracodawców, mimo zatrudnienia osób po stażu zawodowym, nie wystąpiło do urzędu po wypłatę premii za zatrudnienie po stażu;</w:t>
      </w:r>
    </w:p>
    <w:p w:rsidR="00197F3F" w:rsidRPr="00197F3F" w:rsidRDefault="00197F3F" w:rsidP="004D4F3B">
      <w:pPr>
        <w:pStyle w:val="Akapitzlist"/>
        <w:spacing w:before="120" w:after="0"/>
        <w:ind w:left="426" w:firstLine="0"/>
        <w:rPr>
          <w:b/>
          <w:szCs w:val="24"/>
        </w:rPr>
      </w:pPr>
      <w:r w:rsidRPr="00197F3F">
        <w:rPr>
          <w:b/>
          <w:szCs w:val="24"/>
        </w:rPr>
        <w:t>1</w:t>
      </w:r>
      <w:r w:rsidR="00137072">
        <w:rPr>
          <w:b/>
          <w:szCs w:val="24"/>
        </w:rPr>
        <w:t>1</w:t>
      </w:r>
      <w:r w:rsidRPr="00197F3F">
        <w:rPr>
          <w:b/>
          <w:szCs w:val="24"/>
        </w:rPr>
        <w:t>/ Powiatowy Urząd Pracy w Wysokiem Mazowieckiem:</w:t>
      </w:r>
    </w:p>
    <w:p w:rsidR="00197F3F" w:rsidRDefault="00197F3F" w:rsidP="004D4F3B">
      <w:pPr>
        <w:pStyle w:val="Akapitzlist"/>
        <w:spacing w:before="120" w:after="0"/>
        <w:ind w:left="426" w:firstLine="0"/>
        <w:rPr>
          <w:szCs w:val="24"/>
        </w:rPr>
      </w:pPr>
      <w:r>
        <w:rPr>
          <w:szCs w:val="24"/>
        </w:rPr>
        <w:t>- przerwanie udziału w programie przez 3 osoby odbywające staż i konieczność przeznaczenia powstałych oszczędności na zaktywizowanie kolejnych 3 uczestników;</w:t>
      </w:r>
    </w:p>
    <w:p w:rsidR="00CB2DA5" w:rsidRDefault="00CB2DA5" w:rsidP="004D4F3B">
      <w:pPr>
        <w:pStyle w:val="Akapitzlist"/>
        <w:spacing w:before="120" w:after="0"/>
        <w:ind w:left="426" w:firstLine="0"/>
        <w:rPr>
          <w:szCs w:val="24"/>
        </w:rPr>
      </w:pPr>
      <w:r>
        <w:rPr>
          <w:szCs w:val="24"/>
        </w:rPr>
        <w:t>- przesunięcie powstałych oszczędności w kwocie 450 zł na realizację programu specjalnego skierowanego do osób 50+</w:t>
      </w:r>
    </w:p>
    <w:p w:rsidR="00197F3F" w:rsidRDefault="00197F3F" w:rsidP="004D4F3B">
      <w:pPr>
        <w:pStyle w:val="Akapitzlist"/>
        <w:spacing w:before="120" w:after="0"/>
        <w:ind w:left="426" w:firstLine="0"/>
        <w:rPr>
          <w:b/>
          <w:szCs w:val="24"/>
        </w:rPr>
      </w:pPr>
      <w:r w:rsidRPr="00197F3F">
        <w:rPr>
          <w:b/>
          <w:szCs w:val="24"/>
        </w:rPr>
        <w:t>1</w:t>
      </w:r>
      <w:r w:rsidR="00137072">
        <w:rPr>
          <w:b/>
          <w:szCs w:val="24"/>
        </w:rPr>
        <w:t>2</w:t>
      </w:r>
      <w:r w:rsidRPr="00197F3F">
        <w:rPr>
          <w:b/>
          <w:szCs w:val="24"/>
        </w:rPr>
        <w:t>/ Powiatowy Urząd Pracy w Zambrowie:</w:t>
      </w:r>
    </w:p>
    <w:p w:rsidR="00197F3F" w:rsidRDefault="00197F3F" w:rsidP="002D00BC">
      <w:pPr>
        <w:pStyle w:val="Akapitzlist"/>
        <w:spacing w:before="120" w:after="0"/>
        <w:ind w:left="426" w:firstLine="0"/>
        <w:rPr>
          <w:szCs w:val="24"/>
        </w:rPr>
      </w:pPr>
      <w:r w:rsidRPr="00197F3F">
        <w:rPr>
          <w:szCs w:val="24"/>
        </w:rPr>
        <w:t xml:space="preserve">- mniejsze, niż zakładano w projekcie zainteresowanie ubieganiem się </w:t>
      </w:r>
      <w:r>
        <w:rPr>
          <w:szCs w:val="24"/>
        </w:rPr>
        <w:t>o jednorazowe środki na podjęcie działalności gospodarczej</w:t>
      </w:r>
      <w:r w:rsidR="002D00BC">
        <w:rPr>
          <w:szCs w:val="24"/>
        </w:rPr>
        <w:t xml:space="preserve"> oraz na </w:t>
      </w:r>
      <w:r w:rsidRPr="002D00BC">
        <w:rPr>
          <w:szCs w:val="24"/>
        </w:rPr>
        <w:t>wsparcie finansowe związane z wyposażeniem lub doposażeniem stanowiska pracy dl</w:t>
      </w:r>
      <w:r w:rsidR="002D00BC">
        <w:rPr>
          <w:szCs w:val="24"/>
        </w:rPr>
        <w:t xml:space="preserve">a skierowanej osoby bezrobotnej było powodem skierowania wniosku do </w:t>
      </w:r>
      <w:proofErr w:type="spellStart"/>
      <w:r w:rsidR="002D00BC">
        <w:rPr>
          <w:szCs w:val="24"/>
        </w:rPr>
        <w:t>MPiPS</w:t>
      </w:r>
      <w:proofErr w:type="spellEnd"/>
      <w:r w:rsidR="002D00BC">
        <w:rPr>
          <w:szCs w:val="24"/>
        </w:rPr>
        <w:t xml:space="preserve"> o zmniejszenie przyznanej kwoty środków FP na realizację programu,</w:t>
      </w:r>
    </w:p>
    <w:p w:rsidR="002D00BC" w:rsidRDefault="002D00BC" w:rsidP="002D00BC">
      <w:pPr>
        <w:pStyle w:val="Akapitzlist"/>
        <w:spacing w:before="120" w:after="0"/>
        <w:ind w:left="426" w:firstLine="0"/>
        <w:rPr>
          <w:szCs w:val="24"/>
        </w:rPr>
      </w:pPr>
      <w:r>
        <w:rPr>
          <w:szCs w:val="24"/>
        </w:rPr>
        <w:t>- przerwanie stażu przez 2 osoby oraz niewywiązanie się pracodawców z deklaracji zatrudnienia po stażu (łącznie dla 7 osób) spowodowało niewykorzystanie pełnej kwoty przeznaczonej na premie dla pracodawców za zatrudnienie po stażu,</w:t>
      </w:r>
    </w:p>
    <w:p w:rsidR="00197F3F" w:rsidRPr="002D00BC" w:rsidRDefault="002D00BC" w:rsidP="002D00BC">
      <w:pPr>
        <w:pStyle w:val="Akapitzlist"/>
        <w:spacing w:before="120" w:after="0"/>
        <w:ind w:left="426" w:firstLine="0"/>
        <w:rPr>
          <w:szCs w:val="24"/>
        </w:rPr>
      </w:pPr>
      <w:r>
        <w:rPr>
          <w:szCs w:val="24"/>
        </w:rPr>
        <w:t>- niewykorzystanie możliwości wypłaty wsparcia pomostowego dla osoby, która podjęła działalność gospodarczą w ostatnim miesiącu realizacji programu specjalnego.</w:t>
      </w:r>
    </w:p>
    <w:p w:rsidR="000D773F" w:rsidRPr="00197F3F" w:rsidRDefault="000D773F" w:rsidP="004D4F3B">
      <w:pPr>
        <w:pStyle w:val="Akapitzlist"/>
        <w:spacing w:before="120" w:after="0"/>
        <w:ind w:left="426" w:firstLine="0"/>
        <w:rPr>
          <w:szCs w:val="24"/>
        </w:rPr>
      </w:pPr>
    </w:p>
    <w:p w:rsidR="004D4F3B" w:rsidRDefault="004D4F3B" w:rsidP="004D4F3B">
      <w:pPr>
        <w:pStyle w:val="Akapitzlist"/>
        <w:numPr>
          <w:ilvl w:val="0"/>
          <w:numId w:val="1"/>
        </w:numPr>
        <w:spacing w:before="120" w:after="0"/>
        <w:ind w:left="426" w:hanging="357"/>
        <w:rPr>
          <w:b/>
          <w:szCs w:val="24"/>
        </w:rPr>
      </w:pPr>
      <w:r>
        <w:rPr>
          <w:b/>
          <w:szCs w:val="24"/>
        </w:rPr>
        <w:t>WNIOSKI I REKOMENDACJE DLA MINISTRA PRACY I POLITYKI SPOŁECZNEJ.</w:t>
      </w:r>
    </w:p>
    <w:p w:rsidR="00AF6ECD" w:rsidRDefault="00D95A18" w:rsidP="004D4F3B">
      <w:pPr>
        <w:pStyle w:val="Akapitzlist"/>
        <w:ind w:left="426" w:firstLine="0"/>
        <w:rPr>
          <w:szCs w:val="24"/>
        </w:rPr>
      </w:pPr>
      <w:r>
        <w:rPr>
          <w:szCs w:val="24"/>
        </w:rPr>
        <w:t xml:space="preserve">Program specjalny skierowany do osób bezrobotnych do 30 r. życia, w opinii powiatowych urzędów pracy, cieszył się dużym zainteresowaniem. Ogółem w woj. podlaskim, w programie uczestniczyło 591 młodych osób, spośród których 365 objęto stażami, 59 zostało skierowanych do zatrudnienia w ramach refundacji kosztów wyposażenia lub doposażenia stanowiska pracy, 107 otrzymało jednorazowe środki na podjęcie działalności gospodarczej, 11 osób podjęło zatrudnienie subsydiowane i 45 osób uczestniczyło w szkoleniach. </w:t>
      </w:r>
      <w:r w:rsidR="00A72C37">
        <w:rPr>
          <w:szCs w:val="24"/>
        </w:rPr>
        <w:t>Na podstawie opinii powiatowych urzędów pracy,  można uznać, że osoby do 30 r. życia są niewątpliwie grupą łatwiejszą do aktywizacji niż osoby starsze. Niestety, zła sytuacja finansowa pracodawców powoduje, że nie wszyscy bezrobotni chętni do podjęcia zatrudnienia po zakończeniu stażu, czy zatrudnienia subsydiowanego, pomimo proponowanych pracodawcom zachęt finansowych, takie zatrudnienie uzyskali. Stąd najbardziej efektywną formą wsparcia (100%) okazują się jednorazowe środki na podjęcie działalności gospodarczej oraz kierowanie bezrobotnych na wyposażone lub doposażone ze środków FP stanowiska pracy.</w:t>
      </w:r>
      <w:r w:rsidR="00AF6ECD">
        <w:rPr>
          <w:szCs w:val="24"/>
        </w:rPr>
        <w:t xml:space="preserve"> </w:t>
      </w:r>
    </w:p>
    <w:p w:rsidR="00B508B0" w:rsidRDefault="00920F69" w:rsidP="004D4F3B">
      <w:pPr>
        <w:pStyle w:val="Akapitzlist"/>
        <w:ind w:left="426" w:firstLine="0"/>
        <w:rPr>
          <w:szCs w:val="24"/>
        </w:rPr>
      </w:pPr>
      <w:r>
        <w:rPr>
          <w:szCs w:val="24"/>
        </w:rPr>
        <w:t xml:space="preserve">Stosowane formy aktywizacji, dzięki objęciu prawie wszystkich uczestników Indywidualnym Planem Działania zostały optymalnie dobrane zarówno w odniesieniu do wymogów pracodawców jak i predyspozycji czy oczekiwań samych bezrobotnych. </w:t>
      </w:r>
    </w:p>
    <w:p w:rsidR="00B508B0" w:rsidRDefault="00B508B0" w:rsidP="004D4F3B">
      <w:pPr>
        <w:pStyle w:val="Akapitzlist"/>
        <w:ind w:left="426" w:firstLine="0"/>
        <w:rPr>
          <w:szCs w:val="24"/>
        </w:rPr>
      </w:pPr>
    </w:p>
    <w:p w:rsidR="00B508B0" w:rsidRDefault="00B508B0" w:rsidP="004D4F3B">
      <w:pPr>
        <w:pStyle w:val="Akapitzlist"/>
        <w:ind w:left="426" w:firstLine="0"/>
        <w:rPr>
          <w:szCs w:val="24"/>
        </w:rPr>
      </w:pPr>
    </w:p>
    <w:p w:rsidR="00B508B0" w:rsidRDefault="00B508B0" w:rsidP="004D4F3B">
      <w:pPr>
        <w:pStyle w:val="Akapitzlist"/>
        <w:ind w:left="426" w:firstLine="0"/>
        <w:rPr>
          <w:szCs w:val="24"/>
        </w:rPr>
      </w:pPr>
    </w:p>
    <w:p w:rsidR="00B508B0" w:rsidRDefault="00B508B0" w:rsidP="004D4F3B">
      <w:pPr>
        <w:pStyle w:val="Akapitzlist"/>
        <w:ind w:left="426" w:firstLine="0"/>
        <w:rPr>
          <w:szCs w:val="24"/>
        </w:rPr>
      </w:pPr>
    </w:p>
    <w:p w:rsidR="00B508B0" w:rsidRDefault="00B508B0" w:rsidP="004D4F3B">
      <w:pPr>
        <w:pStyle w:val="Akapitzlist"/>
        <w:ind w:left="426" w:firstLine="0"/>
        <w:rPr>
          <w:szCs w:val="24"/>
        </w:rPr>
      </w:pPr>
    </w:p>
    <w:p w:rsidR="00B508B0" w:rsidRDefault="00B508B0" w:rsidP="004D4F3B">
      <w:pPr>
        <w:pStyle w:val="Akapitzlist"/>
        <w:ind w:left="426" w:firstLine="0"/>
        <w:rPr>
          <w:szCs w:val="24"/>
        </w:rPr>
      </w:pPr>
    </w:p>
    <w:p w:rsidR="00B508B0" w:rsidRDefault="00B508B0" w:rsidP="00B508B0">
      <w:pPr>
        <w:pStyle w:val="Akapitzlist"/>
        <w:ind w:left="426" w:firstLine="0"/>
        <w:rPr>
          <w:szCs w:val="24"/>
        </w:rPr>
      </w:pPr>
    </w:p>
    <w:p w:rsidR="00503CC4" w:rsidRPr="00B508B0" w:rsidRDefault="00920F69" w:rsidP="00B508B0">
      <w:pPr>
        <w:pStyle w:val="Akapitzlist"/>
        <w:ind w:left="426" w:firstLine="0"/>
        <w:rPr>
          <w:szCs w:val="24"/>
        </w:rPr>
      </w:pPr>
      <w:r>
        <w:rPr>
          <w:szCs w:val="24"/>
        </w:rPr>
        <w:t xml:space="preserve">Udział w programie specjalnym pozwolił osobom bezrobotnym </w:t>
      </w:r>
      <w:r w:rsidR="00022EB0">
        <w:rPr>
          <w:szCs w:val="24"/>
        </w:rPr>
        <w:t xml:space="preserve">uzyskać kwalifikacje </w:t>
      </w:r>
      <w:r>
        <w:rPr>
          <w:szCs w:val="24"/>
        </w:rPr>
        <w:t xml:space="preserve"> zawodow</w:t>
      </w:r>
      <w:r w:rsidR="00022EB0">
        <w:rPr>
          <w:szCs w:val="24"/>
        </w:rPr>
        <w:t>e adekwatne</w:t>
      </w:r>
      <w:r>
        <w:rPr>
          <w:szCs w:val="24"/>
        </w:rPr>
        <w:t xml:space="preserve"> do potrzeb pracodawców, </w:t>
      </w:r>
      <w:r w:rsidR="00022EB0">
        <w:rPr>
          <w:szCs w:val="24"/>
        </w:rPr>
        <w:t xml:space="preserve">umożliwił </w:t>
      </w:r>
      <w:r>
        <w:rPr>
          <w:szCs w:val="24"/>
        </w:rPr>
        <w:t xml:space="preserve">zdobycie doświadczenia zawodowego i praktycznych umiejętności do wykonywania pracy (w analizach lokalnych rynków pracy wskazywano te obszary jako </w:t>
      </w:r>
      <w:r w:rsidR="00022EB0">
        <w:rPr>
          <w:szCs w:val="24"/>
        </w:rPr>
        <w:t xml:space="preserve">najbardziej </w:t>
      </w:r>
      <w:r>
        <w:rPr>
          <w:szCs w:val="24"/>
        </w:rPr>
        <w:t>problemowe)</w:t>
      </w:r>
      <w:r w:rsidR="00022EB0">
        <w:rPr>
          <w:szCs w:val="24"/>
        </w:rPr>
        <w:t xml:space="preserve">. </w:t>
      </w:r>
    </w:p>
    <w:p w:rsidR="00022EB0" w:rsidRDefault="00022EB0" w:rsidP="004D4F3B">
      <w:pPr>
        <w:pStyle w:val="Akapitzlist"/>
        <w:ind w:left="426" w:firstLine="0"/>
        <w:rPr>
          <w:szCs w:val="24"/>
        </w:rPr>
      </w:pPr>
      <w:r>
        <w:rPr>
          <w:szCs w:val="24"/>
        </w:rPr>
        <w:t>Efekty uzyskane w wyniku realizacji programów specjalnych dowodzą słuszności stosowania kompleksowego wsparcia w procesie aktywizacyjnym osób młodych poprzez przygotowanie beneficjentów do zatrudnienia, pomoc w kontaktach z pracodawcami, a także pomoc w początkowych okresach aktywności zawodowej, głównie poprzez zastosowanie elementów specyficznych wspierających zatrudnienie.</w:t>
      </w:r>
    </w:p>
    <w:p w:rsidR="004D4F3B" w:rsidRDefault="001E07A5" w:rsidP="004D4F3B">
      <w:pPr>
        <w:pStyle w:val="Akapitzlist"/>
        <w:ind w:left="426" w:firstLine="0"/>
        <w:rPr>
          <w:szCs w:val="24"/>
        </w:rPr>
      </w:pPr>
      <w:r>
        <w:rPr>
          <w:szCs w:val="24"/>
        </w:rPr>
        <w:t>W celu umożliwienia powiatowym urzędom pracy maksymalnego i efektywnego wykorzystania przyznanych środków finansowych z rezerwy FP, mając na uwadze zgłaszane przez PUP problemy odnoszące się do konieczności skrócenia czasu trwania niektórych form aktywizacji</w:t>
      </w:r>
      <w:r w:rsidR="00503CC4">
        <w:rPr>
          <w:szCs w:val="24"/>
        </w:rPr>
        <w:t xml:space="preserve"> (głównie z powodu niższego niż wnioskowano dofinansowania)</w:t>
      </w:r>
      <w:r>
        <w:rPr>
          <w:szCs w:val="24"/>
        </w:rPr>
        <w:t xml:space="preserve">, proponuje się rozważenie możliwości </w:t>
      </w:r>
      <w:r w:rsidR="00503CC4">
        <w:rPr>
          <w:szCs w:val="24"/>
        </w:rPr>
        <w:t xml:space="preserve">ogłaszania w pierwszej kolejności konkursów na programy specjalne oraz przeznaczenia wyższej kwoty środków FP ogółem na realizację tych programów w województwie. </w:t>
      </w:r>
    </w:p>
    <w:p w:rsidR="00503CC4" w:rsidRPr="0041017A" w:rsidRDefault="00503CC4" w:rsidP="004D4F3B">
      <w:pPr>
        <w:pStyle w:val="Akapitzlist"/>
        <w:ind w:left="426" w:firstLine="0"/>
        <w:rPr>
          <w:szCs w:val="24"/>
        </w:rPr>
      </w:pPr>
    </w:p>
    <w:p w:rsidR="004D4F3B" w:rsidRPr="00C04708" w:rsidRDefault="004D4F3B" w:rsidP="004D4F3B">
      <w:pPr>
        <w:pStyle w:val="Akapitzlist"/>
        <w:numPr>
          <w:ilvl w:val="0"/>
          <w:numId w:val="1"/>
        </w:numPr>
        <w:spacing w:before="120" w:after="0"/>
        <w:ind w:left="426" w:hanging="357"/>
        <w:rPr>
          <w:b/>
          <w:szCs w:val="24"/>
        </w:rPr>
      </w:pPr>
      <w:r>
        <w:rPr>
          <w:b/>
          <w:szCs w:val="24"/>
        </w:rPr>
        <w:t>INFORMACJA O ZASTOSOWANYCH MIERNIKACH OCENY EFEKTYWNOŚCI PROGRAMÓW SPECJALNYCH W WOJEWÓDZTWIE.</w:t>
      </w:r>
    </w:p>
    <w:p w:rsidR="0022424C" w:rsidRDefault="0022424C" w:rsidP="004D4F3B">
      <w:pPr>
        <w:spacing w:after="0" w:line="240" w:lineRule="auto"/>
        <w:ind w:left="426" w:right="-1008"/>
        <w:contextualSpacing/>
        <w:rPr>
          <w:rFonts w:ascii="Times New Roman" w:eastAsia="Times New Roman" w:hAnsi="Times New Roman"/>
          <w:sz w:val="24"/>
          <w:szCs w:val="24"/>
          <w:lang w:eastAsia="pl-PL"/>
        </w:rPr>
      </w:pPr>
      <w:r w:rsidRPr="0022424C">
        <w:rPr>
          <w:rFonts w:ascii="Times New Roman" w:eastAsia="Times New Roman" w:hAnsi="Times New Roman"/>
          <w:sz w:val="24"/>
          <w:szCs w:val="24"/>
          <w:lang w:eastAsia="pl-PL"/>
        </w:rPr>
        <w:t>Główne mierniki oceny efektywności programu specjalnego, wskazywane prze powiatowe</w:t>
      </w:r>
    </w:p>
    <w:p w:rsidR="004D4F3B" w:rsidRDefault="0022424C" w:rsidP="004D4F3B">
      <w:pPr>
        <w:spacing w:after="0" w:line="240" w:lineRule="auto"/>
        <w:ind w:left="426" w:right="-1008"/>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u</w:t>
      </w:r>
      <w:r w:rsidRPr="0022424C">
        <w:rPr>
          <w:rFonts w:ascii="Times New Roman" w:eastAsia="Times New Roman" w:hAnsi="Times New Roman"/>
          <w:sz w:val="24"/>
          <w:szCs w:val="24"/>
          <w:lang w:eastAsia="pl-PL"/>
        </w:rPr>
        <w:t>rzędy</w:t>
      </w:r>
      <w:r>
        <w:rPr>
          <w:rFonts w:ascii="Times New Roman" w:eastAsia="Times New Roman" w:hAnsi="Times New Roman"/>
          <w:sz w:val="24"/>
          <w:szCs w:val="24"/>
          <w:lang w:eastAsia="pl-PL"/>
        </w:rPr>
        <w:t xml:space="preserve"> </w:t>
      </w:r>
      <w:r w:rsidRPr="0022424C">
        <w:rPr>
          <w:rFonts w:ascii="Times New Roman" w:eastAsia="Times New Roman" w:hAnsi="Times New Roman"/>
          <w:sz w:val="24"/>
          <w:szCs w:val="24"/>
          <w:lang w:eastAsia="pl-PL"/>
        </w:rPr>
        <w:t>pracy:</w:t>
      </w:r>
    </w:p>
    <w:p w:rsidR="0022424C" w:rsidRDefault="0022424C" w:rsidP="004D4F3B">
      <w:pPr>
        <w:spacing w:after="0" w:line="240" w:lineRule="auto"/>
        <w:ind w:left="426" w:right="-1008"/>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1/ liczba osób bezrobotnych biorących udział w projekcie objętych Indywidulanym Planem Działania,</w:t>
      </w:r>
    </w:p>
    <w:p w:rsidR="00236583" w:rsidRDefault="00236583" w:rsidP="004D4F3B">
      <w:pPr>
        <w:spacing w:after="0" w:line="240" w:lineRule="auto"/>
        <w:ind w:left="426" w:right="-1008"/>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2/ liczba osób, które ukończyły szkolenie z zakresu „ABC przedsiębiorczości”/warsztaty z prowadzenia własnej działalności gospodarczej,</w:t>
      </w:r>
    </w:p>
    <w:p w:rsidR="00236583" w:rsidRDefault="00236583" w:rsidP="004D4F3B">
      <w:pPr>
        <w:spacing w:after="0" w:line="240" w:lineRule="auto"/>
        <w:ind w:left="426" w:right="-1008"/>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3/ liczba osób, które stworzyły własne video cv/portfolio,</w:t>
      </w:r>
    </w:p>
    <w:p w:rsidR="00236583" w:rsidRDefault="00236583" w:rsidP="004D4F3B">
      <w:pPr>
        <w:spacing w:after="0" w:line="240" w:lineRule="auto"/>
        <w:ind w:left="426" w:right="-1008"/>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4/ liczba osób, które ukończyły zajęcia aktywizacyjne w Klubie Pracy</w:t>
      </w:r>
    </w:p>
    <w:p w:rsidR="00236583" w:rsidRDefault="00A377F1" w:rsidP="004D4F3B">
      <w:pPr>
        <w:spacing w:after="0" w:line="240" w:lineRule="auto"/>
        <w:ind w:left="426" w:right="-1008"/>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r w:rsidR="00236583">
        <w:rPr>
          <w:rFonts w:ascii="Times New Roman" w:eastAsia="Times New Roman" w:hAnsi="Times New Roman"/>
          <w:sz w:val="24"/>
          <w:szCs w:val="24"/>
          <w:lang w:eastAsia="pl-PL"/>
        </w:rPr>
        <w:t>/ liczba osób objętych poszczególnymi rodzajami wsparcia,</w:t>
      </w:r>
    </w:p>
    <w:p w:rsidR="0022424C" w:rsidRPr="0022424C" w:rsidRDefault="00A377F1" w:rsidP="004D4F3B">
      <w:pPr>
        <w:spacing w:after="0" w:line="240" w:lineRule="auto"/>
        <w:ind w:left="426" w:right="-1008"/>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r w:rsidR="0022424C">
        <w:rPr>
          <w:rFonts w:ascii="Times New Roman" w:eastAsia="Times New Roman" w:hAnsi="Times New Roman"/>
          <w:sz w:val="24"/>
          <w:szCs w:val="24"/>
          <w:lang w:eastAsia="pl-PL"/>
        </w:rPr>
        <w:t>/ liczba osób, które zakończyły udział w programie specjalnym,</w:t>
      </w:r>
    </w:p>
    <w:p w:rsidR="0022424C" w:rsidRPr="0022424C" w:rsidRDefault="00A377F1" w:rsidP="0022424C">
      <w:pPr>
        <w:spacing w:after="0" w:line="240" w:lineRule="auto"/>
        <w:ind w:left="426" w:right="-142"/>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r w:rsidR="00236583">
        <w:rPr>
          <w:rFonts w:ascii="Times New Roman" w:eastAsia="Times New Roman" w:hAnsi="Times New Roman"/>
          <w:sz w:val="24"/>
          <w:szCs w:val="24"/>
          <w:lang w:eastAsia="pl-PL"/>
        </w:rPr>
        <w:t>/ liczba osób, które podjęły zatrudnienie, w tym samozatrudnienie</w:t>
      </w:r>
    </w:p>
    <w:p w:rsidR="004D4F3B" w:rsidRPr="0022424C" w:rsidRDefault="004D4F3B" w:rsidP="004D4F3B">
      <w:pPr>
        <w:spacing w:after="0" w:line="240" w:lineRule="auto"/>
        <w:ind w:right="-1008"/>
        <w:contextualSpacing/>
        <w:rPr>
          <w:rFonts w:ascii="Times New Roman" w:eastAsia="Times New Roman" w:hAnsi="Times New Roman"/>
          <w:b/>
          <w:sz w:val="24"/>
          <w:szCs w:val="24"/>
          <w:lang w:eastAsia="pl-PL"/>
        </w:rPr>
      </w:pPr>
    </w:p>
    <w:p w:rsidR="004D4F3B" w:rsidRDefault="004D4F3B" w:rsidP="004D4F3B">
      <w:pPr>
        <w:spacing w:after="0" w:line="240" w:lineRule="auto"/>
        <w:ind w:right="-1008"/>
        <w:contextualSpacing/>
        <w:jc w:val="center"/>
        <w:rPr>
          <w:rFonts w:ascii="Times New Roman" w:eastAsia="Times New Roman" w:hAnsi="Times New Roman"/>
          <w:b/>
          <w:szCs w:val="32"/>
          <w:lang w:eastAsia="pl-PL"/>
        </w:rPr>
      </w:pPr>
    </w:p>
    <w:p w:rsidR="004D4F3B" w:rsidRDefault="004D4F3B" w:rsidP="004D4F3B">
      <w:pPr>
        <w:spacing w:after="0" w:line="240" w:lineRule="auto"/>
        <w:ind w:right="-1008"/>
        <w:contextualSpacing/>
        <w:jc w:val="center"/>
        <w:rPr>
          <w:rFonts w:ascii="Times New Roman" w:eastAsia="Times New Roman" w:hAnsi="Times New Roman"/>
          <w:b/>
          <w:szCs w:val="32"/>
          <w:lang w:eastAsia="pl-PL"/>
        </w:rPr>
      </w:pPr>
      <w:r>
        <w:rPr>
          <w:rFonts w:ascii="Times New Roman" w:eastAsia="Times New Roman" w:hAnsi="Times New Roman"/>
          <w:b/>
          <w:szCs w:val="32"/>
          <w:lang w:eastAsia="pl-PL"/>
        </w:rPr>
        <w:t>Część 2. (plik Excel)</w:t>
      </w:r>
    </w:p>
    <w:p w:rsidR="004D4F3B" w:rsidRDefault="004D4F3B" w:rsidP="004D4F3B">
      <w:pPr>
        <w:spacing w:after="0" w:line="240" w:lineRule="auto"/>
        <w:ind w:right="-1008"/>
        <w:contextualSpacing/>
        <w:rPr>
          <w:rFonts w:ascii="Times New Roman" w:eastAsia="Times New Roman" w:hAnsi="Times New Roman"/>
          <w:b/>
          <w:szCs w:val="32"/>
          <w:lang w:eastAsia="pl-PL"/>
        </w:rPr>
      </w:pPr>
    </w:p>
    <w:p w:rsidR="004D4F3B" w:rsidRPr="00F85C94" w:rsidRDefault="004D4F3B" w:rsidP="004D4F3B">
      <w:pPr>
        <w:spacing w:after="0" w:line="240" w:lineRule="auto"/>
        <w:contextualSpacing/>
        <w:rPr>
          <w:rFonts w:ascii="Times New Roman" w:eastAsia="Times New Roman" w:hAnsi="Times New Roman"/>
          <w:i/>
          <w:szCs w:val="32"/>
          <w:lang w:eastAsia="pl-PL"/>
        </w:rPr>
      </w:pPr>
      <w:r w:rsidRPr="00F85C94">
        <w:rPr>
          <w:rFonts w:ascii="Times New Roman" w:eastAsia="Times New Roman" w:hAnsi="Times New Roman"/>
          <w:i/>
          <w:szCs w:val="32"/>
          <w:lang w:eastAsia="pl-PL"/>
        </w:rPr>
        <w:t>Informacje d</w:t>
      </w:r>
      <w:r>
        <w:rPr>
          <w:rFonts w:ascii="Times New Roman" w:eastAsia="Times New Roman" w:hAnsi="Times New Roman"/>
          <w:i/>
          <w:szCs w:val="32"/>
          <w:lang w:eastAsia="pl-PL"/>
        </w:rPr>
        <w:t>otyczące</w:t>
      </w:r>
      <w:r w:rsidRPr="00F85C94">
        <w:rPr>
          <w:rFonts w:ascii="Times New Roman" w:eastAsia="Times New Roman" w:hAnsi="Times New Roman"/>
          <w:i/>
          <w:szCs w:val="32"/>
          <w:lang w:eastAsia="pl-PL"/>
        </w:rPr>
        <w:t xml:space="preserve"> cz</w:t>
      </w:r>
      <w:r>
        <w:rPr>
          <w:rFonts w:ascii="Times New Roman" w:eastAsia="Times New Roman" w:hAnsi="Times New Roman"/>
          <w:i/>
          <w:szCs w:val="32"/>
          <w:lang w:eastAsia="pl-PL"/>
        </w:rPr>
        <w:t>ęści</w:t>
      </w:r>
      <w:r w:rsidRPr="00F85C94">
        <w:rPr>
          <w:rFonts w:ascii="Times New Roman" w:eastAsia="Times New Roman" w:hAnsi="Times New Roman"/>
          <w:i/>
          <w:szCs w:val="32"/>
          <w:lang w:eastAsia="pl-PL"/>
        </w:rPr>
        <w:t xml:space="preserve"> 2 </w:t>
      </w:r>
      <w:r>
        <w:rPr>
          <w:rFonts w:ascii="Times New Roman" w:eastAsia="Times New Roman" w:hAnsi="Times New Roman"/>
          <w:i/>
          <w:szCs w:val="32"/>
          <w:lang w:eastAsia="pl-PL"/>
        </w:rPr>
        <w:t>zawarte zostały</w:t>
      </w:r>
      <w:r w:rsidRPr="00F85C94">
        <w:rPr>
          <w:rFonts w:ascii="Times New Roman" w:eastAsia="Times New Roman" w:hAnsi="Times New Roman"/>
          <w:i/>
          <w:szCs w:val="32"/>
          <w:lang w:eastAsia="pl-PL"/>
        </w:rPr>
        <w:t xml:space="preserve"> w</w:t>
      </w:r>
      <w:r>
        <w:rPr>
          <w:rFonts w:ascii="Times New Roman" w:eastAsia="Times New Roman" w:hAnsi="Times New Roman"/>
          <w:i/>
          <w:szCs w:val="32"/>
          <w:lang w:eastAsia="pl-PL"/>
        </w:rPr>
        <w:t xml:space="preserve"> </w:t>
      </w:r>
      <w:r w:rsidRPr="00F85C94">
        <w:rPr>
          <w:rFonts w:ascii="Times New Roman" w:eastAsia="Times New Roman" w:hAnsi="Times New Roman"/>
          <w:i/>
          <w:szCs w:val="32"/>
          <w:lang w:eastAsia="pl-PL"/>
        </w:rPr>
        <w:t xml:space="preserve">tabelkach zamieszczonych w </w:t>
      </w:r>
      <w:r>
        <w:rPr>
          <w:rFonts w:ascii="Times New Roman" w:eastAsia="Times New Roman" w:hAnsi="Times New Roman"/>
          <w:i/>
          <w:szCs w:val="32"/>
          <w:lang w:eastAsia="pl-PL"/>
        </w:rPr>
        <w:t>czterech</w:t>
      </w:r>
      <w:r w:rsidRPr="00F85C94">
        <w:rPr>
          <w:rFonts w:ascii="Times New Roman" w:eastAsia="Times New Roman" w:hAnsi="Times New Roman"/>
          <w:i/>
          <w:szCs w:val="32"/>
          <w:lang w:eastAsia="pl-PL"/>
        </w:rPr>
        <w:t xml:space="preserve"> Arkuszach pliku Excel.</w:t>
      </w:r>
    </w:p>
    <w:p w:rsidR="004D4F3B" w:rsidRPr="00EE38D8" w:rsidRDefault="004D4F3B" w:rsidP="00EE38D8">
      <w:pPr>
        <w:pStyle w:val="Bezodstpw"/>
        <w:rPr>
          <w:rFonts w:ascii="Times New Roman" w:hAnsi="Times New Roman"/>
          <w:sz w:val="24"/>
          <w:szCs w:val="24"/>
          <w:lang w:eastAsia="pl-PL"/>
        </w:rPr>
      </w:pPr>
    </w:p>
    <w:p w:rsidR="004D4F3B" w:rsidRPr="00EE38D8" w:rsidRDefault="004D4F3B" w:rsidP="00EE38D8">
      <w:pPr>
        <w:pStyle w:val="Bezodstpw"/>
        <w:rPr>
          <w:rFonts w:ascii="Times New Roman" w:hAnsi="Times New Roman"/>
          <w:sz w:val="24"/>
          <w:szCs w:val="24"/>
        </w:rPr>
      </w:pPr>
      <w:r w:rsidRPr="00EE38D8">
        <w:rPr>
          <w:rFonts w:ascii="Times New Roman" w:hAnsi="Times New Roman"/>
          <w:sz w:val="24"/>
          <w:szCs w:val="24"/>
        </w:rPr>
        <w:t xml:space="preserve">Data: </w:t>
      </w:r>
      <w:r w:rsidR="00EE38D8" w:rsidRPr="00EE38D8">
        <w:rPr>
          <w:rFonts w:ascii="Times New Roman" w:hAnsi="Times New Roman"/>
          <w:sz w:val="24"/>
          <w:szCs w:val="24"/>
        </w:rPr>
        <w:t>26.04.2013 r.</w:t>
      </w:r>
    </w:p>
    <w:p w:rsidR="00EE38D8" w:rsidRDefault="00EE38D8" w:rsidP="00EE38D8">
      <w:pPr>
        <w:pStyle w:val="Bezodstpw"/>
        <w:rPr>
          <w:rFonts w:ascii="Times New Roman" w:hAnsi="Times New Roman"/>
          <w:sz w:val="24"/>
          <w:szCs w:val="24"/>
        </w:rPr>
      </w:pPr>
    </w:p>
    <w:p w:rsidR="004D4F3B" w:rsidRPr="00EE38D8" w:rsidRDefault="004D4F3B" w:rsidP="00EE38D8">
      <w:pPr>
        <w:pStyle w:val="Bezodstpw"/>
        <w:rPr>
          <w:rFonts w:ascii="Times New Roman" w:hAnsi="Times New Roman"/>
          <w:sz w:val="24"/>
          <w:szCs w:val="24"/>
        </w:rPr>
      </w:pPr>
      <w:r w:rsidRPr="00EE38D8">
        <w:rPr>
          <w:rFonts w:ascii="Times New Roman" w:hAnsi="Times New Roman"/>
          <w:sz w:val="24"/>
          <w:szCs w:val="24"/>
        </w:rPr>
        <w:t>Sporządził</w:t>
      </w:r>
      <w:r w:rsidR="00EE38D8">
        <w:rPr>
          <w:rFonts w:ascii="Times New Roman" w:hAnsi="Times New Roman"/>
          <w:sz w:val="24"/>
          <w:szCs w:val="24"/>
        </w:rPr>
        <w:t>a</w:t>
      </w:r>
      <w:r w:rsidRPr="00EE38D8">
        <w:rPr>
          <w:rFonts w:ascii="Times New Roman" w:hAnsi="Times New Roman"/>
          <w:sz w:val="24"/>
          <w:szCs w:val="24"/>
        </w:rPr>
        <w:t xml:space="preserve">: </w:t>
      </w:r>
      <w:r w:rsidR="00EE38D8" w:rsidRPr="00EE38D8">
        <w:rPr>
          <w:rFonts w:ascii="Times New Roman" w:hAnsi="Times New Roman"/>
          <w:sz w:val="24"/>
          <w:szCs w:val="24"/>
        </w:rPr>
        <w:t>Irena Sawicka</w:t>
      </w:r>
    </w:p>
    <w:p w:rsidR="004D4F3B" w:rsidRPr="00EE38D8" w:rsidRDefault="00EE38D8" w:rsidP="00EE38D8">
      <w:pPr>
        <w:pStyle w:val="Bezodstpw"/>
        <w:rPr>
          <w:rFonts w:ascii="Times New Roman" w:hAnsi="Times New Roman"/>
          <w:sz w:val="24"/>
          <w:szCs w:val="24"/>
        </w:rPr>
      </w:pPr>
      <w:r>
        <w:rPr>
          <w:rFonts w:ascii="Times New Roman" w:hAnsi="Times New Roman"/>
          <w:sz w:val="24"/>
          <w:szCs w:val="24"/>
        </w:rPr>
        <w:t>t</w:t>
      </w:r>
      <w:r w:rsidRPr="00EE38D8">
        <w:rPr>
          <w:rFonts w:ascii="Times New Roman" w:hAnsi="Times New Roman"/>
          <w:sz w:val="24"/>
          <w:szCs w:val="24"/>
        </w:rPr>
        <w:t>el. 85 7497 237</w:t>
      </w:r>
    </w:p>
    <w:p w:rsidR="004D4F3B" w:rsidRPr="00EE38D8" w:rsidRDefault="00EE38D8" w:rsidP="00EE38D8">
      <w:pPr>
        <w:pStyle w:val="Bezodstpw"/>
        <w:rPr>
          <w:rFonts w:ascii="Times New Roman" w:hAnsi="Times New Roman"/>
          <w:sz w:val="24"/>
          <w:szCs w:val="24"/>
          <w:lang w:val="en-US"/>
        </w:rPr>
      </w:pPr>
      <w:r w:rsidRPr="00EE38D8">
        <w:rPr>
          <w:rFonts w:ascii="Times New Roman" w:hAnsi="Times New Roman"/>
          <w:sz w:val="24"/>
          <w:szCs w:val="24"/>
          <w:lang w:val="en-US"/>
        </w:rPr>
        <w:t>e-mail: irena.sawicka@wup.wrotapodlasia.pl</w:t>
      </w:r>
    </w:p>
    <w:p w:rsidR="004D4F3B" w:rsidRDefault="004D4F3B" w:rsidP="00EE38D8">
      <w:pPr>
        <w:pStyle w:val="Bezodstpw"/>
        <w:rPr>
          <w:lang w:val="en-US" w:eastAsia="pl-PL"/>
        </w:rPr>
      </w:pPr>
    </w:p>
    <w:p w:rsidR="00861CFD" w:rsidRDefault="00861CFD" w:rsidP="00EE38D8">
      <w:pPr>
        <w:pStyle w:val="Bezodstpw"/>
        <w:rPr>
          <w:lang w:val="en-US" w:eastAsia="pl-PL"/>
        </w:rPr>
      </w:pPr>
    </w:p>
    <w:p w:rsidR="00861CFD" w:rsidRDefault="00861CFD" w:rsidP="00EE38D8">
      <w:pPr>
        <w:pStyle w:val="Bezodstpw"/>
        <w:rPr>
          <w:lang w:val="en-US" w:eastAsia="pl-PL"/>
        </w:rPr>
      </w:pPr>
    </w:p>
    <w:p w:rsidR="00861CFD" w:rsidRDefault="00861CFD" w:rsidP="00EE38D8">
      <w:pPr>
        <w:pStyle w:val="Bezodstpw"/>
        <w:rPr>
          <w:lang w:val="en-US" w:eastAsia="pl-PL"/>
        </w:rPr>
      </w:pPr>
    </w:p>
    <w:p w:rsidR="00861CFD" w:rsidRDefault="00861CFD" w:rsidP="00EE38D8">
      <w:pPr>
        <w:pStyle w:val="Bezodstpw"/>
        <w:rPr>
          <w:lang w:val="en-US" w:eastAsia="pl-PL"/>
        </w:rPr>
      </w:pPr>
    </w:p>
    <w:p w:rsidR="00861CFD" w:rsidRDefault="00861CFD" w:rsidP="00EE38D8">
      <w:pPr>
        <w:pStyle w:val="Bezodstpw"/>
        <w:rPr>
          <w:lang w:val="en-US" w:eastAsia="pl-PL"/>
        </w:rPr>
      </w:pPr>
    </w:p>
    <w:p w:rsidR="00861CFD" w:rsidRDefault="00861CFD" w:rsidP="00EE38D8">
      <w:pPr>
        <w:pStyle w:val="Bezodstpw"/>
        <w:rPr>
          <w:lang w:val="en-US" w:eastAsia="pl-PL"/>
        </w:rPr>
      </w:pPr>
    </w:p>
    <w:p w:rsidR="00861CFD" w:rsidRDefault="00861CFD" w:rsidP="00EE38D8">
      <w:pPr>
        <w:pStyle w:val="Bezodstpw"/>
        <w:rPr>
          <w:lang w:val="en-US" w:eastAsia="pl-PL"/>
        </w:rPr>
      </w:pPr>
    </w:p>
    <w:p w:rsidR="004D4F3B" w:rsidRPr="00190DBD" w:rsidRDefault="004D4F3B" w:rsidP="004D4F3B">
      <w:pPr>
        <w:spacing w:after="0" w:line="240" w:lineRule="auto"/>
        <w:ind w:right="-1008"/>
        <w:contextualSpacing/>
        <w:rPr>
          <w:rFonts w:ascii="Times New Roman" w:eastAsia="Times New Roman" w:hAnsi="Times New Roman"/>
          <w:b/>
          <w:szCs w:val="32"/>
          <w:lang w:val="en-US" w:eastAsia="pl-PL"/>
        </w:rPr>
      </w:pPr>
      <w:bookmarkStart w:id="0" w:name="_GoBack"/>
      <w:bookmarkEnd w:id="0"/>
    </w:p>
    <w:p w:rsidR="00A54BE2" w:rsidRPr="00190DBD" w:rsidRDefault="00190DBD">
      <w:pPr>
        <w:rPr>
          <w:lang w:val="en-US"/>
        </w:rPr>
      </w:pPr>
    </w:p>
    <w:sectPr w:rsidR="00A54BE2" w:rsidRPr="00190DBD" w:rsidSect="003971B1">
      <w:pgSz w:w="11906" w:h="16838"/>
      <w:pgMar w:top="540" w:right="1417" w:bottom="540" w:left="1417" w:header="35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039EC"/>
    <w:multiLevelType w:val="hybridMultilevel"/>
    <w:tmpl w:val="F780A0F0"/>
    <w:lvl w:ilvl="0" w:tplc="D0D4E9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1B"/>
    <w:rsid w:val="00022EB0"/>
    <w:rsid w:val="000A3A99"/>
    <w:rsid w:val="000D773F"/>
    <w:rsid w:val="00133580"/>
    <w:rsid w:val="00137072"/>
    <w:rsid w:val="00190DBD"/>
    <w:rsid w:val="00197F3F"/>
    <w:rsid w:val="001E07A5"/>
    <w:rsid w:val="0022424C"/>
    <w:rsid w:val="00236583"/>
    <w:rsid w:val="002D00BC"/>
    <w:rsid w:val="003971B1"/>
    <w:rsid w:val="004D4F3B"/>
    <w:rsid w:val="004F6F6B"/>
    <w:rsid w:val="00503CC4"/>
    <w:rsid w:val="00523B1B"/>
    <w:rsid w:val="005B07F9"/>
    <w:rsid w:val="00705776"/>
    <w:rsid w:val="007B27C9"/>
    <w:rsid w:val="00861CFD"/>
    <w:rsid w:val="00920F69"/>
    <w:rsid w:val="00951FE0"/>
    <w:rsid w:val="009E755E"/>
    <w:rsid w:val="00A377F1"/>
    <w:rsid w:val="00A72C37"/>
    <w:rsid w:val="00AF6ECD"/>
    <w:rsid w:val="00B508B0"/>
    <w:rsid w:val="00C63C58"/>
    <w:rsid w:val="00CB2DA5"/>
    <w:rsid w:val="00CC241F"/>
    <w:rsid w:val="00D95A18"/>
    <w:rsid w:val="00EE3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4F3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4F3B"/>
    <w:pPr>
      <w:spacing w:after="120" w:line="240" w:lineRule="auto"/>
      <w:ind w:left="720" w:firstLine="709"/>
      <w:contextualSpacing/>
      <w:jc w:val="both"/>
    </w:pPr>
    <w:rPr>
      <w:rFonts w:ascii="Times New Roman" w:eastAsia="Times New Roman" w:hAnsi="Times New Roman"/>
      <w:sz w:val="24"/>
      <w:lang w:eastAsia="pl-PL"/>
    </w:rPr>
  </w:style>
  <w:style w:type="paragraph" w:styleId="Tekstpodstawowy">
    <w:name w:val="Body Text"/>
    <w:basedOn w:val="Normalny"/>
    <w:link w:val="TekstpodstawowyZnak"/>
    <w:uiPriority w:val="99"/>
    <w:unhideWhenUsed/>
    <w:rsid w:val="004D4F3B"/>
    <w:pPr>
      <w:spacing w:after="120"/>
    </w:pPr>
  </w:style>
  <w:style w:type="character" w:customStyle="1" w:styleId="TekstpodstawowyZnak">
    <w:name w:val="Tekst podstawowy Znak"/>
    <w:basedOn w:val="Domylnaczcionkaakapitu"/>
    <w:link w:val="Tekstpodstawowy"/>
    <w:uiPriority w:val="99"/>
    <w:rsid w:val="004D4F3B"/>
    <w:rPr>
      <w:rFonts w:ascii="Calibri" w:eastAsia="Calibri" w:hAnsi="Calibri" w:cs="Times New Roman"/>
    </w:rPr>
  </w:style>
  <w:style w:type="paragraph" w:styleId="Bezodstpw">
    <w:name w:val="No Spacing"/>
    <w:uiPriority w:val="1"/>
    <w:qFormat/>
    <w:rsid w:val="00EE38D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4F3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4F3B"/>
    <w:pPr>
      <w:spacing w:after="120" w:line="240" w:lineRule="auto"/>
      <w:ind w:left="720" w:firstLine="709"/>
      <w:contextualSpacing/>
      <w:jc w:val="both"/>
    </w:pPr>
    <w:rPr>
      <w:rFonts w:ascii="Times New Roman" w:eastAsia="Times New Roman" w:hAnsi="Times New Roman"/>
      <w:sz w:val="24"/>
      <w:lang w:eastAsia="pl-PL"/>
    </w:rPr>
  </w:style>
  <w:style w:type="paragraph" w:styleId="Tekstpodstawowy">
    <w:name w:val="Body Text"/>
    <w:basedOn w:val="Normalny"/>
    <w:link w:val="TekstpodstawowyZnak"/>
    <w:uiPriority w:val="99"/>
    <w:unhideWhenUsed/>
    <w:rsid w:val="004D4F3B"/>
    <w:pPr>
      <w:spacing w:after="120"/>
    </w:pPr>
  </w:style>
  <w:style w:type="character" w:customStyle="1" w:styleId="TekstpodstawowyZnak">
    <w:name w:val="Tekst podstawowy Znak"/>
    <w:basedOn w:val="Domylnaczcionkaakapitu"/>
    <w:link w:val="Tekstpodstawowy"/>
    <w:uiPriority w:val="99"/>
    <w:rsid w:val="004D4F3B"/>
    <w:rPr>
      <w:rFonts w:ascii="Calibri" w:eastAsia="Calibri" w:hAnsi="Calibri" w:cs="Times New Roman"/>
    </w:rPr>
  </w:style>
  <w:style w:type="paragraph" w:styleId="Bezodstpw">
    <w:name w:val="No Spacing"/>
    <w:uiPriority w:val="1"/>
    <w:qFormat/>
    <w:rsid w:val="00EE38D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Pages>
  <Words>1174</Words>
  <Characters>7049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Sawicka</dc:creator>
  <cp:keywords/>
  <dc:description/>
  <cp:lastModifiedBy>Irena Sawicka</cp:lastModifiedBy>
  <cp:revision>9</cp:revision>
  <cp:lastPrinted>2013-04-22T11:04:00Z</cp:lastPrinted>
  <dcterms:created xsi:type="dcterms:W3CDTF">2013-04-16T08:07:00Z</dcterms:created>
  <dcterms:modified xsi:type="dcterms:W3CDTF">2014-03-13T12:05:00Z</dcterms:modified>
</cp:coreProperties>
</file>